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0A8D" w14:textId="1803056D" w:rsidR="00633446" w:rsidRPr="002158FE" w:rsidRDefault="00282111" w:rsidP="002158FE">
      <w:pPr>
        <w:rPr>
          <w:b/>
        </w:rPr>
      </w:pPr>
      <w:r w:rsidRPr="00196EE6">
        <w:rPr>
          <w:rStyle w:val="Hyperlink"/>
          <w:rFonts w:asciiTheme="minorHAnsi" w:hAnsiTheme="minorHAnsi"/>
          <w:b w:val="0"/>
          <w:noProof/>
          <w:highlight w:val="yellow"/>
        </w:rPr>
        <w:drawing>
          <wp:anchor distT="0" distB="0" distL="114300" distR="114300" simplePos="0" relativeHeight="251664384" behindDoc="0" locked="0" layoutInCell="1" allowOverlap="1" wp14:anchorId="5F1B7AD2" wp14:editId="4AAC518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738120" cy="828675"/>
            <wp:effectExtent l="0" t="0" r="5080" b="9525"/>
            <wp:wrapTight wrapText="bothSides">
              <wp:wrapPolygon edited="0">
                <wp:start x="0" y="0"/>
                <wp:lineTo x="0" y="21186"/>
                <wp:lineTo x="21440" y="21186"/>
                <wp:lineTo x="21440" y="0"/>
                <wp:lineTo x="0" y="0"/>
              </wp:wrapPolygon>
            </wp:wrapTight>
            <wp:docPr id="4" name="Picture 4" descr="Macintosh HD:Users:JustinM:Pictures:Logos:Extension:N.C. Coop Exten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M:Pictures:Logos:Extension:N.C. Coop Extensio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0B0" w:rsidRPr="00196EE6">
        <w:rPr>
          <w:b/>
          <w:bCs/>
          <w:highlight w:val="yellow"/>
        </w:rPr>
        <w:t xml:space="preserve">NEWS RELEASE – </w:t>
      </w:r>
      <w:r w:rsidR="00A53C77">
        <w:rPr>
          <w:b/>
          <w:bCs/>
          <w:highlight w:val="yellow"/>
        </w:rPr>
        <w:t>Month Day, YYYY</w:t>
      </w:r>
    </w:p>
    <w:p w14:paraId="4DE11F21" w14:textId="77777777" w:rsidR="00A53C77" w:rsidRDefault="00633446" w:rsidP="00A53C77">
      <w:pPr>
        <w:spacing w:after="0" w:line="240" w:lineRule="auto"/>
        <w:rPr>
          <w:highlight w:val="yellow"/>
        </w:rPr>
      </w:pPr>
      <w:r w:rsidRPr="00D02FFE">
        <w:rPr>
          <w:b/>
          <w:bCs/>
        </w:rPr>
        <w:t xml:space="preserve">Media Contact: </w:t>
      </w:r>
      <w:r w:rsidR="00B30893">
        <w:rPr>
          <w:b/>
          <w:bCs/>
        </w:rPr>
        <w:br/>
      </w:r>
      <w:r w:rsidR="00A53C77">
        <w:rPr>
          <w:highlight w:val="yellow"/>
        </w:rPr>
        <w:t>INSERT NAME</w:t>
      </w:r>
    </w:p>
    <w:p w14:paraId="128308FF" w14:textId="77777777" w:rsidR="00A53C77" w:rsidRDefault="00A53C77" w:rsidP="00A53C77">
      <w:pPr>
        <w:spacing w:after="0" w:line="240" w:lineRule="auto"/>
        <w:rPr>
          <w:highlight w:val="yellow"/>
        </w:rPr>
      </w:pPr>
      <w:r>
        <w:rPr>
          <w:highlight w:val="yellow"/>
        </w:rPr>
        <w:t>EMAIL</w:t>
      </w:r>
    </w:p>
    <w:p w14:paraId="58FC7E7C" w14:textId="4AF3E79E" w:rsidR="00A53C77" w:rsidRDefault="00A53C77" w:rsidP="00A53C77">
      <w:pPr>
        <w:spacing w:after="0" w:line="240" w:lineRule="auto"/>
      </w:pPr>
      <w:r>
        <w:rPr>
          <w:highlight w:val="yellow"/>
        </w:rPr>
        <w:t>PHONE</w:t>
      </w:r>
    </w:p>
    <w:p w14:paraId="0EEF3F94" w14:textId="7EABE567" w:rsidR="00A53C77" w:rsidRDefault="00A53C77" w:rsidP="00A53C77">
      <w:pPr>
        <w:spacing w:after="0" w:line="240" w:lineRule="auto"/>
        <w:rPr>
          <w:b/>
        </w:rPr>
      </w:pPr>
      <w:r w:rsidRPr="00A53C77">
        <w:rPr>
          <w:highlight w:val="yellow"/>
        </w:rPr>
        <w:t>TITLE/ORGANIZATION</w:t>
      </w:r>
    </w:p>
    <w:p w14:paraId="64129C34" w14:textId="29B7E595" w:rsidR="006836C6" w:rsidRDefault="006836C6" w:rsidP="006836C6">
      <w:pPr>
        <w:spacing w:after="0" w:line="240" w:lineRule="auto"/>
      </w:pPr>
    </w:p>
    <w:p w14:paraId="289751B3" w14:textId="77777777" w:rsidR="00A85CB4" w:rsidRPr="006836C6" w:rsidRDefault="00A85CB4" w:rsidP="006836C6">
      <w:pPr>
        <w:spacing w:after="0" w:line="240" w:lineRule="auto"/>
      </w:pPr>
    </w:p>
    <w:p w14:paraId="3E0F89E3" w14:textId="7D865857" w:rsidR="00B25626" w:rsidRPr="0076482C" w:rsidRDefault="00B25626" w:rsidP="00411C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N.C. </w:t>
      </w:r>
      <w:r w:rsidR="00196EE6">
        <w:rPr>
          <w:b/>
          <w:sz w:val="24"/>
          <w:szCs w:val="24"/>
        </w:rPr>
        <w:t xml:space="preserve">Cooperative Extension holding public listening sessions in </w:t>
      </w:r>
      <w:r w:rsidR="00196EE6" w:rsidRPr="00196EE6">
        <w:rPr>
          <w:b/>
          <w:sz w:val="24"/>
          <w:szCs w:val="24"/>
          <w:highlight w:val="yellow"/>
        </w:rPr>
        <w:t>INSERT COUNTY</w:t>
      </w:r>
    </w:p>
    <w:p w14:paraId="41AFC204" w14:textId="2F6364CA" w:rsidR="00E31BEB" w:rsidRDefault="00A02E3E" w:rsidP="00DA0FC1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RALEIGH</w:t>
      </w:r>
      <w:r w:rsidR="00407104">
        <w:rPr>
          <w:rFonts w:asciiTheme="minorHAnsi" w:eastAsia="Times New Roman" w:hAnsiTheme="minorHAnsi" w:cs="Times New Roman"/>
          <w:sz w:val="22"/>
          <w:szCs w:val="22"/>
        </w:rPr>
        <w:t>, N</w:t>
      </w:r>
      <w:r w:rsidR="004F5EB1">
        <w:rPr>
          <w:rFonts w:asciiTheme="minorHAnsi" w:eastAsia="Times New Roman" w:hAnsiTheme="minorHAnsi" w:cs="Times New Roman"/>
          <w:sz w:val="22"/>
          <w:szCs w:val="22"/>
        </w:rPr>
        <w:t>.</w:t>
      </w:r>
      <w:r w:rsidR="00295CAD">
        <w:rPr>
          <w:rFonts w:asciiTheme="minorHAnsi" w:eastAsia="Times New Roman" w:hAnsiTheme="minorHAnsi" w:cs="Times New Roman"/>
          <w:sz w:val="22"/>
          <w:szCs w:val="22"/>
        </w:rPr>
        <w:t>C</w:t>
      </w:r>
      <w:r w:rsidR="004F5EB1">
        <w:rPr>
          <w:rFonts w:asciiTheme="minorHAnsi" w:eastAsia="Times New Roman" w:hAnsiTheme="minorHAnsi" w:cs="Times New Roman"/>
          <w:sz w:val="22"/>
          <w:szCs w:val="22"/>
        </w:rPr>
        <w:t>.</w:t>
      </w:r>
      <w:r w:rsidR="00295CAD">
        <w:rPr>
          <w:rFonts w:asciiTheme="minorHAnsi" w:eastAsia="Times New Roman" w:hAnsiTheme="minorHAnsi" w:cs="Times New Roman"/>
          <w:sz w:val="22"/>
          <w:szCs w:val="22"/>
        </w:rPr>
        <w:t xml:space="preserve"> – </w:t>
      </w:r>
      <w:r w:rsidR="00BE4494">
        <w:rPr>
          <w:rFonts w:asciiTheme="minorHAnsi" w:eastAsia="Times New Roman" w:hAnsiTheme="minorHAnsi" w:cs="Times New Roman"/>
          <w:sz w:val="22"/>
          <w:szCs w:val="22"/>
        </w:rPr>
        <w:t xml:space="preserve">As the </w:t>
      </w:r>
      <w:hyperlink r:id="rId7" w:history="1">
        <w:r w:rsidR="00123F6A" w:rsidRPr="00196EE6">
          <w:rPr>
            <w:rStyle w:val="Hyperlink"/>
            <w:rFonts w:asciiTheme="minorHAnsi" w:eastAsia="Times New Roman" w:hAnsiTheme="minorHAnsi" w:cs="Times New Roman"/>
            <w:b w:val="0"/>
            <w:sz w:val="22"/>
            <w:szCs w:val="22"/>
          </w:rPr>
          <w:t>North Carolina</w:t>
        </w:r>
        <w:r w:rsidR="00C60691" w:rsidRPr="00196EE6">
          <w:rPr>
            <w:rStyle w:val="Hyperlink"/>
            <w:rFonts w:asciiTheme="minorHAnsi" w:eastAsia="Times New Roman" w:hAnsiTheme="minorHAnsi" w:cs="Times New Roman"/>
            <w:b w:val="0"/>
            <w:sz w:val="22"/>
            <w:szCs w:val="22"/>
          </w:rPr>
          <w:t xml:space="preserve"> </w:t>
        </w:r>
        <w:r w:rsidR="00BE4494" w:rsidRPr="00196EE6">
          <w:rPr>
            <w:rStyle w:val="Hyperlink"/>
            <w:rFonts w:asciiTheme="minorHAnsi" w:eastAsia="Times New Roman" w:hAnsiTheme="minorHAnsi" w:cs="Times New Roman"/>
            <w:b w:val="0"/>
            <w:sz w:val="22"/>
            <w:szCs w:val="22"/>
          </w:rPr>
          <w:t>Cooperative Extension Service</w:t>
        </w:r>
      </w:hyperlink>
      <w:r w:rsidR="00BE4494">
        <w:rPr>
          <w:rFonts w:asciiTheme="minorHAnsi" w:eastAsia="Times New Roman" w:hAnsiTheme="minorHAnsi" w:cs="Times New Roman"/>
          <w:sz w:val="22"/>
          <w:szCs w:val="22"/>
        </w:rPr>
        <w:t xml:space="preserve"> nears its centennial celebration, the organization is </w:t>
      </w:r>
      <w:r w:rsidR="00196EE6">
        <w:rPr>
          <w:rFonts w:asciiTheme="minorHAnsi" w:eastAsia="Times New Roman" w:hAnsiTheme="minorHAnsi" w:cs="Times New Roman"/>
          <w:sz w:val="22"/>
          <w:szCs w:val="22"/>
        </w:rPr>
        <w:t>holding a series of 12 listening sessions</w:t>
      </w:r>
      <w:r w:rsidR="006C37CA">
        <w:rPr>
          <w:rFonts w:asciiTheme="minorHAnsi" w:eastAsia="Times New Roman" w:hAnsiTheme="minorHAnsi" w:cs="Times New Roman"/>
          <w:sz w:val="22"/>
          <w:szCs w:val="22"/>
        </w:rPr>
        <w:t xml:space="preserve"> across the state in </w:t>
      </w:r>
      <w:r w:rsidR="006C37CA" w:rsidRPr="006C37CA">
        <w:rPr>
          <w:rFonts w:asciiTheme="minorHAnsi" w:eastAsia="Times New Roman" w:hAnsiTheme="minorHAnsi" w:cs="Times New Roman"/>
          <w:sz w:val="22"/>
          <w:szCs w:val="22"/>
        </w:rPr>
        <w:t>November and December 2013</w:t>
      </w:r>
      <w:r w:rsidR="00196EE6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="006C37CA">
        <w:rPr>
          <w:rFonts w:asciiTheme="minorHAnsi" w:eastAsia="Times New Roman" w:hAnsiTheme="minorHAnsi" w:cs="Times New Roman"/>
          <w:sz w:val="22"/>
          <w:szCs w:val="22"/>
        </w:rPr>
        <w:t xml:space="preserve">Cooperative Extension, which </w:t>
      </w:r>
      <w:r w:rsidR="00E76BFE">
        <w:rPr>
          <w:rFonts w:asciiTheme="minorHAnsi" w:eastAsia="Times New Roman" w:hAnsiTheme="minorHAnsi" w:cs="Times New Roman"/>
          <w:sz w:val="22"/>
          <w:szCs w:val="22"/>
        </w:rPr>
        <w:t xml:space="preserve">provides </w:t>
      </w:r>
      <w:r w:rsidR="00DF22B0">
        <w:rPr>
          <w:rFonts w:asciiTheme="minorHAnsi" w:eastAsia="Times New Roman" w:hAnsiTheme="minorHAnsi" w:cs="Times New Roman"/>
          <w:sz w:val="22"/>
          <w:szCs w:val="22"/>
        </w:rPr>
        <w:t xml:space="preserve">educational programs in </w:t>
      </w:r>
      <w:r w:rsidR="00E76BFE">
        <w:rPr>
          <w:rFonts w:asciiTheme="minorHAnsi" w:eastAsia="Times New Roman" w:hAnsiTheme="minorHAnsi" w:cs="Times New Roman"/>
          <w:sz w:val="22"/>
          <w:szCs w:val="22"/>
        </w:rPr>
        <w:t>4-H</w:t>
      </w:r>
      <w:r w:rsidR="00DF22B0">
        <w:rPr>
          <w:rFonts w:asciiTheme="minorHAnsi" w:eastAsia="Times New Roman" w:hAnsiTheme="minorHAnsi" w:cs="Times New Roman"/>
          <w:sz w:val="22"/>
          <w:szCs w:val="22"/>
        </w:rPr>
        <w:t xml:space="preserve">, Agriculture, </w:t>
      </w:r>
      <w:r w:rsidR="00C021A2">
        <w:rPr>
          <w:rFonts w:asciiTheme="minorHAnsi" w:eastAsia="Times New Roman" w:hAnsiTheme="minorHAnsi" w:cs="Times New Roman"/>
          <w:sz w:val="22"/>
          <w:szCs w:val="22"/>
        </w:rPr>
        <w:t>Family &amp; Consumer Sciences</w:t>
      </w:r>
      <w:r w:rsidR="00DF22B0">
        <w:rPr>
          <w:rFonts w:asciiTheme="minorHAnsi" w:eastAsia="Times New Roman" w:hAnsiTheme="minorHAnsi" w:cs="Times New Roman"/>
          <w:sz w:val="22"/>
          <w:szCs w:val="22"/>
        </w:rPr>
        <w:t xml:space="preserve"> and C</w:t>
      </w:r>
      <w:r w:rsidR="00C021A2">
        <w:rPr>
          <w:rFonts w:asciiTheme="minorHAnsi" w:eastAsia="Times New Roman" w:hAnsiTheme="minorHAnsi" w:cs="Times New Roman"/>
          <w:sz w:val="22"/>
          <w:szCs w:val="22"/>
        </w:rPr>
        <w:t>ommunity Development</w:t>
      </w:r>
      <w:r w:rsidR="00E76BFE">
        <w:rPr>
          <w:rFonts w:asciiTheme="minorHAnsi" w:eastAsia="Times New Roman" w:hAnsiTheme="minorHAnsi" w:cs="Times New Roman"/>
          <w:sz w:val="22"/>
          <w:szCs w:val="22"/>
        </w:rPr>
        <w:t xml:space="preserve"> to</w:t>
      </w:r>
      <w:r w:rsidR="00E31BEB">
        <w:rPr>
          <w:rFonts w:asciiTheme="minorHAnsi" w:eastAsia="Times New Roman" w:hAnsiTheme="minorHAnsi" w:cs="Times New Roman"/>
          <w:sz w:val="22"/>
          <w:szCs w:val="22"/>
        </w:rPr>
        <w:t xml:space="preserve"> citizens in all 100 counties and the Eastern Band of the Cherokee Nation, is seeking public input as the organization launches a strategic planning initiative for the future. </w:t>
      </w:r>
    </w:p>
    <w:p w14:paraId="1A740955" w14:textId="56AA6BAB" w:rsidR="00DF22B0" w:rsidRDefault="00E76BFE" w:rsidP="00DF22B0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E76BFE">
        <w:rPr>
          <w:rFonts w:asciiTheme="minorHAnsi" w:eastAsia="Times New Roman" w:hAnsiTheme="minorHAnsi" w:cs="Times New Roman"/>
          <w:sz w:val="22"/>
          <w:szCs w:val="22"/>
          <w:highlight w:val="yellow"/>
        </w:rPr>
        <w:t>INSERT COUNTY NAME</w:t>
      </w:r>
      <w:r w:rsidR="00B04420">
        <w:rPr>
          <w:rFonts w:asciiTheme="minorHAnsi" w:eastAsia="Times New Roman" w:hAnsiTheme="minorHAnsi" w:cs="Times New Roman"/>
          <w:sz w:val="22"/>
          <w:szCs w:val="22"/>
        </w:rPr>
        <w:t xml:space="preserve"> is hosting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a listening session at the </w:t>
      </w:r>
      <w:r w:rsidRPr="00E76BFE">
        <w:rPr>
          <w:rFonts w:asciiTheme="minorHAnsi" w:eastAsia="Times New Roman" w:hAnsiTheme="minorHAnsi" w:cs="Times New Roman"/>
          <w:sz w:val="22"/>
          <w:szCs w:val="22"/>
          <w:highlight w:val="yellow"/>
        </w:rPr>
        <w:t>INSERT LOCATION NAME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on </w:t>
      </w:r>
      <w:r w:rsidRPr="00E76BFE">
        <w:rPr>
          <w:rFonts w:asciiTheme="minorHAnsi" w:eastAsia="Times New Roman" w:hAnsiTheme="minorHAnsi" w:cs="Times New Roman"/>
          <w:sz w:val="22"/>
          <w:szCs w:val="22"/>
          <w:highlight w:val="yellow"/>
        </w:rPr>
        <w:t>INSERT DATE AND TIME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  <w:r w:rsidR="007D5741" w:rsidRPr="006C37CA">
        <w:rPr>
          <w:rFonts w:asciiTheme="minorHAnsi" w:eastAsia="Times New Roman" w:hAnsiTheme="minorHAnsi" w:cs="Times New Roman"/>
          <w:sz w:val="22"/>
          <w:szCs w:val="22"/>
        </w:rPr>
        <w:t xml:space="preserve">Dr. Joe </w:t>
      </w:r>
      <w:proofErr w:type="spellStart"/>
      <w:r w:rsidR="007D5741" w:rsidRPr="006C37CA">
        <w:rPr>
          <w:rFonts w:asciiTheme="minorHAnsi" w:eastAsia="Times New Roman" w:hAnsiTheme="minorHAnsi" w:cs="Times New Roman"/>
          <w:sz w:val="22"/>
          <w:szCs w:val="22"/>
        </w:rPr>
        <w:t>Zublena</w:t>
      </w:r>
      <w:proofErr w:type="spellEnd"/>
      <w:r w:rsidR="007D5741" w:rsidRPr="006C37CA">
        <w:rPr>
          <w:rFonts w:asciiTheme="minorHAnsi" w:eastAsia="Times New Roman" w:hAnsiTheme="minorHAnsi" w:cs="Times New Roman"/>
          <w:sz w:val="22"/>
          <w:szCs w:val="22"/>
        </w:rPr>
        <w:t>, N.C. Cooperative Extension Service director, will be in attendance at each sessio</w:t>
      </w:r>
      <w:r w:rsidR="007D5741">
        <w:rPr>
          <w:rFonts w:asciiTheme="minorHAnsi" w:eastAsia="Times New Roman" w:hAnsiTheme="minorHAnsi" w:cs="Times New Roman"/>
          <w:sz w:val="22"/>
          <w:szCs w:val="22"/>
        </w:rPr>
        <w:t xml:space="preserve">n to update participants on </w:t>
      </w:r>
      <w:r w:rsidR="007D5741" w:rsidRPr="006C37CA">
        <w:rPr>
          <w:rFonts w:asciiTheme="minorHAnsi" w:eastAsia="Times New Roman" w:hAnsiTheme="minorHAnsi" w:cs="Times New Roman"/>
          <w:sz w:val="22"/>
          <w:szCs w:val="22"/>
        </w:rPr>
        <w:t>progress and to eng</w:t>
      </w:r>
      <w:r w:rsidR="007D5741">
        <w:rPr>
          <w:rFonts w:asciiTheme="minorHAnsi" w:eastAsia="Times New Roman" w:hAnsiTheme="minorHAnsi" w:cs="Times New Roman"/>
          <w:sz w:val="22"/>
          <w:szCs w:val="22"/>
        </w:rPr>
        <w:t>age in discussion about the organizatio</w:t>
      </w:r>
      <w:r w:rsidR="007D5741" w:rsidRPr="006C37CA">
        <w:rPr>
          <w:rFonts w:asciiTheme="minorHAnsi" w:eastAsia="Times New Roman" w:hAnsiTheme="minorHAnsi" w:cs="Times New Roman"/>
          <w:sz w:val="22"/>
          <w:szCs w:val="22"/>
        </w:rPr>
        <w:t>n’s future.</w:t>
      </w:r>
      <w:r w:rsidR="00DF22B0" w:rsidRPr="00DF22B0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7C6316B3" w14:textId="3AB04808" w:rsidR="00B808D8" w:rsidRDefault="00E76BFE" w:rsidP="00737D4C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E76BFE">
        <w:rPr>
          <w:rFonts w:asciiTheme="minorHAnsi" w:eastAsia="Times New Roman" w:hAnsiTheme="minorHAnsi" w:cs="Times New Roman"/>
          <w:sz w:val="22"/>
          <w:szCs w:val="22"/>
        </w:rPr>
        <w:t>“I cannot state enough the importance of this endeavor and the need for participation and</w:t>
      </w:r>
      <w:r w:rsidR="00D23477">
        <w:rPr>
          <w:rFonts w:asciiTheme="minorHAnsi" w:eastAsia="Times New Roman" w:hAnsiTheme="minorHAnsi" w:cs="Times New Roman"/>
          <w:sz w:val="22"/>
          <w:szCs w:val="22"/>
        </w:rPr>
        <w:t xml:space="preserve"> feedback from the public. At Cooperative Extension’s core are people and communities, and it’s their input we need</w:t>
      </w:r>
      <w:r w:rsidRPr="00E76BFE">
        <w:rPr>
          <w:rFonts w:asciiTheme="minorHAnsi" w:eastAsia="Times New Roman" w:hAnsiTheme="minorHAnsi" w:cs="Times New Roman"/>
          <w:sz w:val="22"/>
          <w:szCs w:val="22"/>
        </w:rPr>
        <w:t xml:space="preserve"> to ensure another century</w:t>
      </w:r>
      <w:r w:rsidR="00D23477">
        <w:rPr>
          <w:rFonts w:asciiTheme="minorHAnsi" w:eastAsia="Times New Roman" w:hAnsiTheme="minorHAnsi" w:cs="Times New Roman"/>
          <w:sz w:val="22"/>
          <w:szCs w:val="22"/>
        </w:rPr>
        <w:t xml:space="preserve"> of educational services for the people of North Carolina,”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said 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</w:rPr>
        <w:t>Zublena</w:t>
      </w:r>
      <w:proofErr w:type="spellEnd"/>
      <w:r w:rsidRPr="00E76BFE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14:paraId="3EAB766D" w14:textId="302BF434" w:rsidR="00A02E3E" w:rsidRPr="001A7B32" w:rsidRDefault="00A02E3E" w:rsidP="00A02E3E">
      <w:pPr>
        <w:pStyle w:val="Default"/>
        <w:rPr>
          <w:rFonts w:asciiTheme="minorHAnsi" w:eastAsia="Times New Roman" w:hAnsiTheme="minorHAnsi" w:cs="Times New Roman"/>
          <w:sz w:val="22"/>
          <w:szCs w:val="22"/>
        </w:rPr>
      </w:pPr>
      <w:r w:rsidRPr="00A02E3E">
        <w:rPr>
          <w:rFonts w:asciiTheme="minorHAnsi" w:eastAsia="Times New Roman" w:hAnsiTheme="minorHAnsi" w:cs="Times New Roman"/>
          <w:sz w:val="22"/>
          <w:szCs w:val="22"/>
        </w:rPr>
        <w:t xml:space="preserve">View </w:t>
      </w:r>
      <w:r w:rsidRPr="001A7B32">
        <w:rPr>
          <w:rFonts w:asciiTheme="minorHAnsi" w:eastAsia="Times New Roman" w:hAnsiTheme="minorHAnsi" w:cs="Times New Roman"/>
          <w:sz w:val="22"/>
          <w:szCs w:val="22"/>
        </w:rPr>
        <w:t xml:space="preserve">the full list of Listening Sessions: </w:t>
      </w:r>
      <w:hyperlink r:id="rId8" w:history="1">
        <w:r w:rsidR="001A7B32" w:rsidRPr="001A7B32">
          <w:rPr>
            <w:rStyle w:val="Hyperlink"/>
            <w:rFonts w:eastAsia="Times New Roman"/>
            <w:sz w:val="22"/>
            <w:szCs w:val="22"/>
          </w:rPr>
          <w:t>www.ces.ncsu.edu/vision-initiative/listening-sessions</w:t>
        </w:r>
      </w:hyperlink>
      <w:r w:rsidR="001A7B32" w:rsidRPr="001A7B32">
        <w:rPr>
          <w:rFonts w:eastAsia="Times New Roman"/>
          <w:sz w:val="22"/>
          <w:szCs w:val="22"/>
        </w:rPr>
        <w:t xml:space="preserve"> </w:t>
      </w:r>
    </w:p>
    <w:p w14:paraId="33092B48" w14:textId="77777777" w:rsidR="00B30893" w:rsidRDefault="00A02E3E" w:rsidP="00DA0FC1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1A7B32">
        <w:rPr>
          <w:rFonts w:asciiTheme="minorHAnsi" w:eastAsia="Times New Roman" w:hAnsiTheme="minorHAnsi" w:cs="Times New Roman"/>
          <w:sz w:val="22"/>
          <w:szCs w:val="22"/>
        </w:rPr>
        <w:t>Register here</w:t>
      </w:r>
      <w:r w:rsidRPr="00A02E3E">
        <w:rPr>
          <w:rFonts w:asciiTheme="minorHAnsi" w:eastAsia="Times New Roman" w:hAnsiTheme="minorHAnsi" w:cs="Times New Roman"/>
          <w:sz w:val="22"/>
          <w:szCs w:val="22"/>
        </w:rPr>
        <w:t xml:space="preserve">: </w:t>
      </w:r>
      <w:hyperlink r:id="rId9" w:history="1">
        <w:r w:rsidRPr="00F34606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http://go.ncsu.edu/2013_ncces_listening_sessions</w:t>
        </w:r>
      </w:hyperlink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5031BEE4" w14:textId="77777777" w:rsidR="00660A01" w:rsidRDefault="00660A01" w:rsidP="00660A01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Cooperative Extension in North Carolina has seen recurring federal and state budget cuts of around $20 million since 2000, leaving roughly 90 positions unfilled – mostly at the county level – over the past four years. The listening sessions and</w:t>
      </w:r>
      <w:r w:rsidRPr="00531319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>strategic planning process were implemented to help the organization adapt</w:t>
      </w:r>
      <w:r w:rsidRPr="00531319">
        <w:rPr>
          <w:rFonts w:asciiTheme="minorHAnsi" w:eastAsia="Times New Roman" w:hAnsiTheme="minorHAnsi" w:cs="Times New Roman"/>
          <w:sz w:val="22"/>
          <w:szCs w:val="22"/>
        </w:rPr>
        <w:t xml:space="preserve"> accord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ingly to the economic environment and </w:t>
      </w:r>
      <w:r w:rsidRPr="00531319">
        <w:rPr>
          <w:rFonts w:asciiTheme="minorHAnsi" w:eastAsia="Times New Roman" w:hAnsiTheme="minorHAnsi" w:cs="Times New Roman"/>
          <w:sz w:val="22"/>
          <w:szCs w:val="22"/>
        </w:rPr>
        <w:t>resulting impacts going forward.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2F1506B" w14:textId="5EA6F5C8" w:rsidR="003901FC" w:rsidRDefault="003901FC" w:rsidP="00660A01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Participant feedback gathered during the listening sessions </w:t>
      </w:r>
      <w:r>
        <w:rPr>
          <w:rFonts w:asciiTheme="minorHAnsi" w:eastAsia="Times New Roman" w:hAnsiTheme="minorHAnsi" w:cs="Times New Roman"/>
          <w:sz w:val="22"/>
          <w:szCs w:val="22"/>
        </w:rPr>
        <w:t>will be reviewed and analyzed starting in January and will assist in the development of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 xml:space="preserve"> a rec</w:t>
      </w:r>
      <w:r>
        <w:rPr>
          <w:rFonts w:asciiTheme="minorHAnsi" w:eastAsia="Times New Roman" w:hAnsiTheme="minorHAnsi" w:cs="Times New Roman"/>
          <w:sz w:val="22"/>
          <w:szCs w:val="22"/>
        </w:rPr>
        <w:t>ommended action plan to meet the needs of Cooperative Extension and its partners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 xml:space="preserve"> for the future.</w:t>
      </w:r>
      <w:bookmarkStart w:id="0" w:name="_GoBack"/>
      <w:bookmarkEnd w:id="0"/>
    </w:p>
    <w:p w14:paraId="33B1F7D6" w14:textId="211499F8" w:rsidR="00DB4236" w:rsidRPr="00DB4236" w:rsidRDefault="00DB4236" w:rsidP="00DA0FC1">
      <w:pPr>
        <w:pStyle w:val="Default"/>
        <w:spacing w:after="200" w:line="276" w:lineRule="auto"/>
        <w:rPr>
          <w:rFonts w:asciiTheme="minorHAnsi" w:eastAsia="Times New Roman" w:hAnsiTheme="minorHAnsi"/>
          <w:sz w:val="22"/>
          <w:szCs w:val="22"/>
        </w:rPr>
      </w:pPr>
      <w:r w:rsidRPr="00935504">
        <w:rPr>
          <w:rFonts w:asciiTheme="minorHAnsi" w:eastAsia="Times New Roman" w:hAnsiTheme="minorHAnsi"/>
          <w:sz w:val="22"/>
          <w:szCs w:val="22"/>
        </w:rPr>
        <w:t xml:space="preserve">N.C. Cooperative Extension was founded in 1914, in conjunction with the </w:t>
      </w:r>
      <w:hyperlink r:id="rId10" w:history="1">
        <w:r w:rsidRPr="00DB4236">
          <w:rPr>
            <w:rStyle w:val="Hyperlink"/>
            <w:rFonts w:asciiTheme="minorHAnsi" w:eastAsia="Times New Roman" w:hAnsiTheme="minorHAnsi"/>
            <w:b w:val="0"/>
            <w:sz w:val="22"/>
            <w:szCs w:val="22"/>
          </w:rPr>
          <w:t>national Cooperative Extension System</w:t>
        </w:r>
      </w:hyperlink>
      <w:r>
        <w:rPr>
          <w:rFonts w:asciiTheme="minorHAnsi" w:eastAsia="Times New Roman" w:hAnsiTheme="minorHAnsi"/>
          <w:sz w:val="22"/>
          <w:szCs w:val="22"/>
        </w:rPr>
        <w:t>, as part of the Smith-Lever Act</w:t>
      </w:r>
      <w:r w:rsidRPr="00935504">
        <w:rPr>
          <w:rFonts w:asciiTheme="minorHAnsi" w:eastAsia="Times New Roman" w:hAnsiTheme="minorHAnsi"/>
          <w:sz w:val="22"/>
          <w:szCs w:val="22"/>
        </w:rPr>
        <w:t xml:space="preserve">. </w:t>
      </w:r>
      <w:r>
        <w:rPr>
          <w:rFonts w:asciiTheme="minorHAnsi" w:eastAsia="Times New Roman" w:hAnsiTheme="minorHAnsi"/>
          <w:sz w:val="22"/>
          <w:szCs w:val="22"/>
        </w:rPr>
        <w:t xml:space="preserve">The organization will officially turn 100 on May 8, 2014. </w:t>
      </w:r>
    </w:p>
    <w:p w14:paraId="7FE64D27" w14:textId="454DD5B9" w:rsidR="00737D4C" w:rsidRPr="00A221B8" w:rsidRDefault="00935504" w:rsidP="00A221B8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 w:rsidRPr="00935504">
        <w:rPr>
          <w:rFonts w:asciiTheme="minorHAnsi" w:eastAsia="Times New Roman" w:hAnsiTheme="minorHAnsi" w:cs="Times New Roman"/>
          <w:sz w:val="22"/>
          <w:szCs w:val="22"/>
        </w:rPr>
        <w:t>“</w:t>
      </w:r>
      <w:r w:rsidR="00DB4236">
        <w:rPr>
          <w:rFonts w:asciiTheme="minorHAnsi" w:eastAsia="Times New Roman" w:hAnsiTheme="minorHAnsi" w:cs="Times New Roman"/>
          <w:sz w:val="22"/>
          <w:szCs w:val="22"/>
        </w:rPr>
        <w:t xml:space="preserve">North Carolina 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>Cooperative Extension has built and maintained a high level of</w:t>
      </w:r>
      <w:r w:rsidR="00E25F55">
        <w:rPr>
          <w:rFonts w:asciiTheme="minorHAnsi" w:eastAsia="Times New Roman" w:hAnsiTheme="minorHAnsi" w:cs="Times New Roman"/>
          <w:sz w:val="22"/>
          <w:szCs w:val="22"/>
        </w:rPr>
        <w:t xml:space="preserve"> success over the l</w:t>
      </w:r>
      <w:r w:rsidR="00DB4236">
        <w:rPr>
          <w:rFonts w:asciiTheme="minorHAnsi" w:eastAsia="Times New Roman" w:hAnsiTheme="minorHAnsi" w:cs="Times New Roman"/>
          <w:sz w:val="22"/>
          <w:szCs w:val="22"/>
        </w:rPr>
        <w:t>ast century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>,</w:t>
      </w:r>
      <w:r w:rsidR="00E25F55">
        <w:rPr>
          <w:rFonts w:asciiTheme="minorHAnsi" w:eastAsia="Times New Roman" w:hAnsiTheme="minorHAnsi" w:cs="Times New Roman"/>
          <w:sz w:val="22"/>
          <w:szCs w:val="22"/>
        </w:rPr>
        <w:t xml:space="preserve">” said </w:t>
      </w:r>
      <w:proofErr w:type="spellStart"/>
      <w:r w:rsidR="00E25F55">
        <w:rPr>
          <w:rFonts w:asciiTheme="minorHAnsi" w:eastAsia="Times New Roman" w:hAnsiTheme="minorHAnsi" w:cs="Times New Roman"/>
          <w:sz w:val="22"/>
          <w:szCs w:val="22"/>
        </w:rPr>
        <w:t>Zublena</w:t>
      </w:r>
      <w:proofErr w:type="spellEnd"/>
      <w:r w:rsidR="00E25F55">
        <w:rPr>
          <w:rFonts w:asciiTheme="minorHAnsi" w:eastAsia="Times New Roman" w:hAnsiTheme="minorHAnsi" w:cs="Times New Roman"/>
          <w:sz w:val="22"/>
          <w:szCs w:val="22"/>
        </w:rPr>
        <w:t xml:space="preserve">. “This is a journey we have to make together – employees, public and partners – 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 xml:space="preserve">and </w:t>
      </w:r>
      <w:r w:rsidR="00E25F55">
        <w:rPr>
          <w:rFonts w:asciiTheme="minorHAnsi" w:eastAsia="Times New Roman" w:hAnsiTheme="minorHAnsi" w:cs="Times New Roman"/>
          <w:sz w:val="22"/>
          <w:szCs w:val="22"/>
        </w:rPr>
        <w:t xml:space="preserve">I believe that collectively we’ll navigate Cooperative Extension 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>through this</w:t>
      </w:r>
      <w:r w:rsidR="00E25F55">
        <w:rPr>
          <w:rFonts w:asciiTheme="minorHAnsi" w:eastAsia="Times New Roman" w:hAnsiTheme="minorHAnsi" w:cs="Times New Roman"/>
          <w:sz w:val="22"/>
          <w:szCs w:val="22"/>
        </w:rPr>
        <w:t xml:space="preserve"> process to another century of success</w:t>
      </w:r>
      <w:r w:rsidRPr="00935504">
        <w:rPr>
          <w:rFonts w:asciiTheme="minorHAnsi" w:eastAsia="Times New Roman" w:hAnsiTheme="minorHAnsi" w:cs="Times New Roman"/>
          <w:sz w:val="22"/>
          <w:szCs w:val="22"/>
        </w:rPr>
        <w:t>.”</w:t>
      </w:r>
      <w:r w:rsidR="00E25F55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1A763B31" w14:textId="77777777" w:rsidR="00737D4C" w:rsidRPr="00B808D8" w:rsidRDefault="00737D4C" w:rsidP="00737D4C">
      <w:pPr>
        <w:pStyle w:val="Default"/>
        <w:spacing w:after="200" w:line="276" w:lineRule="auto"/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(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more</w:t>
      </w:r>
      <w:proofErr w:type="gramEnd"/>
      <w:r>
        <w:rPr>
          <w:rFonts w:asciiTheme="minorHAnsi" w:eastAsia="Times New Roman" w:hAnsiTheme="minorHAnsi"/>
          <w:sz w:val="22"/>
          <w:szCs w:val="22"/>
        </w:rPr>
        <w:t>)</w:t>
      </w:r>
    </w:p>
    <w:p w14:paraId="44C976FB" w14:textId="77777777" w:rsidR="00737D4C" w:rsidRDefault="00737D4C" w:rsidP="00737D4C">
      <w:pPr>
        <w:pStyle w:val="Default"/>
        <w:spacing w:after="200" w:line="276" w:lineRule="auto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/>
          <w:color w:val="595959" w:themeColor="text1" w:themeTint="A6"/>
          <w:sz w:val="20"/>
          <w:szCs w:val="20"/>
        </w:rPr>
        <w:t>N.C. Cooperative Extension holding public listening sessions, p.2</w:t>
      </w:r>
    </w:p>
    <w:p w14:paraId="53C9D9D9" w14:textId="77777777" w:rsidR="00A02E3E" w:rsidRPr="00935504" w:rsidRDefault="00A02E3E" w:rsidP="00A97803">
      <w:pPr>
        <w:pStyle w:val="Default"/>
        <w:spacing w:after="200" w:line="276" w:lineRule="auto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p w14:paraId="3B52F1B9" w14:textId="4B12467D" w:rsidR="001C05D0" w:rsidRPr="007A0910" w:rsidRDefault="001C05D0" w:rsidP="007A0910">
      <w:pPr>
        <w:rPr>
          <w:rFonts w:asciiTheme="minorHAnsi" w:eastAsia="Times New Roman" w:hAnsiTheme="minorHAnsi"/>
          <w:color w:val="000000"/>
        </w:rPr>
      </w:pPr>
      <w:r w:rsidRPr="001C05D0">
        <w:rPr>
          <w:rFonts w:asciiTheme="minorHAnsi" w:eastAsia="Times New Roman" w:hAnsiTheme="minorHAnsi"/>
          <w:b/>
          <w:bCs/>
        </w:rPr>
        <w:t xml:space="preserve">About </w:t>
      </w:r>
      <w:r w:rsidR="00A02E3E">
        <w:rPr>
          <w:rFonts w:asciiTheme="minorHAnsi" w:eastAsia="Times New Roman" w:hAnsiTheme="minorHAnsi"/>
          <w:b/>
          <w:bCs/>
        </w:rPr>
        <w:t>the North Carolina Cooperative Extension Service</w:t>
      </w:r>
      <w:r w:rsidRPr="001C05D0">
        <w:rPr>
          <w:rFonts w:asciiTheme="minorHAnsi" w:eastAsia="Times New Roman" w:hAnsiTheme="minorHAnsi"/>
        </w:rPr>
        <w:br/>
      </w:r>
      <w:r w:rsidR="006C37CA" w:rsidRPr="007A0910">
        <w:rPr>
          <w:rFonts w:asciiTheme="minorHAnsi" w:eastAsia="Times New Roman" w:hAnsiTheme="minorHAnsi"/>
          <w:color w:val="000000"/>
        </w:rPr>
        <w:t>Established in 1914, the North Carolina Cooperative Extension Service (NCCES) is part of N.C. State University’s College of Agriculture and Life Sciences (CALS) and a national Cooperative Extension network. The N.C. Cooperative Extension Service partners with county and tribal governments and N.C. A&amp;T State Uni</w:t>
      </w:r>
      <w:r w:rsidR="007A0910" w:rsidRPr="007A0910">
        <w:rPr>
          <w:rFonts w:asciiTheme="minorHAnsi" w:eastAsia="Times New Roman" w:hAnsiTheme="minorHAnsi"/>
          <w:color w:val="000000"/>
        </w:rPr>
        <w:t xml:space="preserve">versity’s Cooperative Extension </w:t>
      </w:r>
      <w:r w:rsidR="006C37CA" w:rsidRPr="007A0910">
        <w:rPr>
          <w:rFonts w:asciiTheme="minorHAnsi" w:eastAsia="Times New Roman" w:hAnsiTheme="minorHAnsi"/>
          <w:color w:val="000000"/>
        </w:rPr>
        <w:t>Program to provide seamless educational programs that enr</w:t>
      </w:r>
      <w:r w:rsidR="007A0910" w:rsidRPr="007A0910">
        <w:rPr>
          <w:rFonts w:asciiTheme="minorHAnsi" w:eastAsia="Times New Roman" w:hAnsiTheme="minorHAnsi"/>
          <w:color w:val="000000"/>
        </w:rPr>
        <w:t xml:space="preserve">ich the lives, land and economy </w:t>
      </w:r>
      <w:r w:rsidR="006C37CA" w:rsidRPr="007A0910">
        <w:rPr>
          <w:rFonts w:asciiTheme="minorHAnsi" w:eastAsia="Times New Roman" w:hAnsiTheme="minorHAnsi"/>
          <w:color w:val="000000"/>
        </w:rPr>
        <w:t>of North Carolinians. Extension programs meet people’s needs</w:t>
      </w:r>
      <w:r w:rsidR="007A0910" w:rsidRPr="007A0910">
        <w:rPr>
          <w:rFonts w:asciiTheme="minorHAnsi" w:eastAsia="Times New Roman" w:hAnsiTheme="minorHAnsi"/>
          <w:color w:val="000000"/>
        </w:rPr>
        <w:t xml:space="preserve">, supply decision-makers </w:t>
      </w:r>
      <w:r w:rsidR="006C37CA" w:rsidRPr="007A0910">
        <w:rPr>
          <w:rFonts w:asciiTheme="minorHAnsi" w:eastAsia="Times New Roman" w:hAnsiTheme="minorHAnsi"/>
          <w:color w:val="000000"/>
        </w:rPr>
        <w:t xml:space="preserve">with unbiased data and help individuals, families and communities </w:t>
      </w:r>
      <w:r w:rsidR="007A0910" w:rsidRPr="007A0910">
        <w:rPr>
          <w:rFonts w:asciiTheme="minorHAnsi" w:eastAsia="Times New Roman" w:hAnsiTheme="minorHAnsi"/>
          <w:color w:val="000000"/>
        </w:rPr>
        <w:t xml:space="preserve">succeed. </w:t>
      </w:r>
      <w:r w:rsidR="007A0910">
        <w:rPr>
          <w:rFonts w:asciiTheme="minorHAnsi" w:eastAsia="Times New Roman" w:hAnsiTheme="minorHAnsi"/>
          <w:color w:val="000000"/>
        </w:rPr>
        <w:t xml:space="preserve">Discover more at </w:t>
      </w:r>
      <w:hyperlink r:id="rId11" w:history="1">
        <w:r w:rsidR="007A0910" w:rsidRPr="007A0910">
          <w:rPr>
            <w:rStyle w:val="Hyperlink"/>
            <w:rFonts w:asciiTheme="minorHAnsi" w:eastAsia="Times New Roman" w:hAnsiTheme="minorHAnsi"/>
            <w:b w:val="0"/>
          </w:rPr>
          <w:t>www.ces.ncsu.edu</w:t>
        </w:r>
      </w:hyperlink>
      <w:r w:rsidR="007A0910">
        <w:rPr>
          <w:rFonts w:asciiTheme="minorHAnsi" w:eastAsia="Times New Roman" w:hAnsiTheme="minorHAnsi"/>
          <w:color w:val="000000"/>
        </w:rPr>
        <w:t xml:space="preserve">. </w:t>
      </w:r>
    </w:p>
    <w:p w14:paraId="74039A7B" w14:textId="25C6B992" w:rsidR="000F014B" w:rsidRPr="007A0910" w:rsidRDefault="001D7780" w:rsidP="00A02E3E">
      <w:pPr>
        <w:jc w:val="center"/>
        <w:rPr>
          <w:rFonts w:asciiTheme="minorHAnsi" w:eastAsia="Times New Roman" w:hAnsiTheme="minorHAnsi"/>
          <w:color w:val="000000"/>
        </w:rPr>
      </w:pPr>
      <w:r w:rsidRPr="007A0910">
        <w:rPr>
          <w:rFonts w:asciiTheme="minorHAnsi" w:eastAsia="Times New Roman" w:hAnsiTheme="minorHAnsi"/>
          <w:color w:val="000000"/>
        </w:rPr>
        <w:t>#</w:t>
      </w:r>
      <w:r w:rsidR="00A1085A" w:rsidRPr="007A0910">
        <w:rPr>
          <w:rFonts w:asciiTheme="minorHAnsi" w:eastAsia="Times New Roman" w:hAnsiTheme="minorHAnsi"/>
          <w:color w:val="000000"/>
        </w:rPr>
        <w:t xml:space="preserve"> </w:t>
      </w:r>
      <w:r w:rsidRPr="007A0910">
        <w:rPr>
          <w:rFonts w:asciiTheme="minorHAnsi" w:eastAsia="Times New Roman" w:hAnsiTheme="minorHAnsi"/>
          <w:color w:val="000000"/>
        </w:rPr>
        <w:t>#</w:t>
      </w:r>
      <w:r w:rsidR="00A1085A" w:rsidRPr="007A0910">
        <w:rPr>
          <w:rFonts w:asciiTheme="minorHAnsi" w:eastAsia="Times New Roman" w:hAnsiTheme="minorHAnsi"/>
          <w:color w:val="000000"/>
        </w:rPr>
        <w:t xml:space="preserve"> </w:t>
      </w:r>
      <w:r w:rsidRPr="007A0910">
        <w:rPr>
          <w:rFonts w:asciiTheme="minorHAnsi" w:eastAsia="Times New Roman" w:hAnsiTheme="minorHAnsi"/>
          <w:color w:val="000000"/>
        </w:rPr>
        <w:t>#</w:t>
      </w:r>
    </w:p>
    <w:sectPr w:rsidR="000F014B" w:rsidRPr="007A0910" w:rsidSect="003D0153">
      <w:type w:val="continuous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DA7"/>
    <w:multiLevelType w:val="hybridMultilevel"/>
    <w:tmpl w:val="C7D6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27FF"/>
    <w:multiLevelType w:val="multilevel"/>
    <w:tmpl w:val="1D1A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A12C2"/>
    <w:multiLevelType w:val="hybridMultilevel"/>
    <w:tmpl w:val="91BE8FA2"/>
    <w:lvl w:ilvl="0" w:tplc="DC1CAF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E1D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4F4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674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AD5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8BB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EDC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EA5E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267A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02F24E9"/>
    <w:multiLevelType w:val="multilevel"/>
    <w:tmpl w:val="4D26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06F2F"/>
    <w:multiLevelType w:val="multilevel"/>
    <w:tmpl w:val="69A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C"/>
    <w:rsid w:val="00001814"/>
    <w:rsid w:val="0000720C"/>
    <w:rsid w:val="000072B5"/>
    <w:rsid w:val="000077B2"/>
    <w:rsid w:val="0001082F"/>
    <w:rsid w:val="00011F92"/>
    <w:rsid w:val="00013B19"/>
    <w:rsid w:val="00014D50"/>
    <w:rsid w:val="000266C2"/>
    <w:rsid w:val="000302C7"/>
    <w:rsid w:val="00031FBE"/>
    <w:rsid w:val="00033078"/>
    <w:rsid w:val="00033641"/>
    <w:rsid w:val="0003570B"/>
    <w:rsid w:val="00035840"/>
    <w:rsid w:val="00035F27"/>
    <w:rsid w:val="00041E68"/>
    <w:rsid w:val="0005231E"/>
    <w:rsid w:val="0005255D"/>
    <w:rsid w:val="00056310"/>
    <w:rsid w:val="00056923"/>
    <w:rsid w:val="00056E91"/>
    <w:rsid w:val="000575D2"/>
    <w:rsid w:val="00057C0C"/>
    <w:rsid w:val="00063FCD"/>
    <w:rsid w:val="000651D9"/>
    <w:rsid w:val="00067421"/>
    <w:rsid w:val="000676DD"/>
    <w:rsid w:val="00070BE3"/>
    <w:rsid w:val="00073CE3"/>
    <w:rsid w:val="00075627"/>
    <w:rsid w:val="00082FC7"/>
    <w:rsid w:val="000855FD"/>
    <w:rsid w:val="00090CD1"/>
    <w:rsid w:val="00091DE7"/>
    <w:rsid w:val="00093BFE"/>
    <w:rsid w:val="00097AFB"/>
    <w:rsid w:val="000A1224"/>
    <w:rsid w:val="000A1DAC"/>
    <w:rsid w:val="000A4CCA"/>
    <w:rsid w:val="000B19A7"/>
    <w:rsid w:val="000C1056"/>
    <w:rsid w:val="000C58E2"/>
    <w:rsid w:val="000C66E7"/>
    <w:rsid w:val="000D60BF"/>
    <w:rsid w:val="000E27E2"/>
    <w:rsid w:val="000E2810"/>
    <w:rsid w:val="000E6A24"/>
    <w:rsid w:val="000F014B"/>
    <w:rsid w:val="000F029E"/>
    <w:rsid w:val="000F28DA"/>
    <w:rsid w:val="000F337C"/>
    <w:rsid w:val="0010304C"/>
    <w:rsid w:val="0011316D"/>
    <w:rsid w:val="0011577F"/>
    <w:rsid w:val="00115FF7"/>
    <w:rsid w:val="00121882"/>
    <w:rsid w:val="001224C8"/>
    <w:rsid w:val="00123E04"/>
    <w:rsid w:val="00123E1F"/>
    <w:rsid w:val="00123F6A"/>
    <w:rsid w:val="001248AC"/>
    <w:rsid w:val="001261E4"/>
    <w:rsid w:val="00126F2A"/>
    <w:rsid w:val="00132375"/>
    <w:rsid w:val="00132A30"/>
    <w:rsid w:val="001343F4"/>
    <w:rsid w:val="00146F71"/>
    <w:rsid w:val="00150537"/>
    <w:rsid w:val="00156AB5"/>
    <w:rsid w:val="00157A3D"/>
    <w:rsid w:val="00157C9F"/>
    <w:rsid w:val="00161987"/>
    <w:rsid w:val="00162D8B"/>
    <w:rsid w:val="001642EB"/>
    <w:rsid w:val="0016671D"/>
    <w:rsid w:val="00167B40"/>
    <w:rsid w:val="001740B0"/>
    <w:rsid w:val="00174984"/>
    <w:rsid w:val="00174B8D"/>
    <w:rsid w:val="00177245"/>
    <w:rsid w:val="00182924"/>
    <w:rsid w:val="00185500"/>
    <w:rsid w:val="00185A0F"/>
    <w:rsid w:val="00186CAB"/>
    <w:rsid w:val="001876FF"/>
    <w:rsid w:val="001956CC"/>
    <w:rsid w:val="001961C0"/>
    <w:rsid w:val="00196EE6"/>
    <w:rsid w:val="001A241A"/>
    <w:rsid w:val="001A7537"/>
    <w:rsid w:val="001A7B32"/>
    <w:rsid w:val="001B01C0"/>
    <w:rsid w:val="001B0E92"/>
    <w:rsid w:val="001B10C9"/>
    <w:rsid w:val="001B2CDF"/>
    <w:rsid w:val="001B43F1"/>
    <w:rsid w:val="001B744C"/>
    <w:rsid w:val="001B7702"/>
    <w:rsid w:val="001C05D0"/>
    <w:rsid w:val="001C0DF4"/>
    <w:rsid w:val="001C2502"/>
    <w:rsid w:val="001C5811"/>
    <w:rsid w:val="001C6C08"/>
    <w:rsid w:val="001D33B3"/>
    <w:rsid w:val="001D68D1"/>
    <w:rsid w:val="001D7780"/>
    <w:rsid w:val="001E4BF9"/>
    <w:rsid w:val="001E63BB"/>
    <w:rsid w:val="001F0C24"/>
    <w:rsid w:val="001F2B96"/>
    <w:rsid w:val="001F30D7"/>
    <w:rsid w:val="001F48EE"/>
    <w:rsid w:val="001F5850"/>
    <w:rsid w:val="001F61FB"/>
    <w:rsid w:val="00200FC3"/>
    <w:rsid w:val="002158FE"/>
    <w:rsid w:val="002232B4"/>
    <w:rsid w:val="00224E68"/>
    <w:rsid w:val="00225868"/>
    <w:rsid w:val="00241BF0"/>
    <w:rsid w:val="00244B0D"/>
    <w:rsid w:val="00244BF3"/>
    <w:rsid w:val="002522E1"/>
    <w:rsid w:val="0025648B"/>
    <w:rsid w:val="00256E1D"/>
    <w:rsid w:val="002609D9"/>
    <w:rsid w:val="002624A0"/>
    <w:rsid w:val="00262D9C"/>
    <w:rsid w:val="00270648"/>
    <w:rsid w:val="00272090"/>
    <w:rsid w:val="00275C89"/>
    <w:rsid w:val="00281C54"/>
    <w:rsid w:val="00281C82"/>
    <w:rsid w:val="00281D6B"/>
    <w:rsid w:val="00282111"/>
    <w:rsid w:val="0028273E"/>
    <w:rsid w:val="00286BAA"/>
    <w:rsid w:val="00292FEB"/>
    <w:rsid w:val="00295B65"/>
    <w:rsid w:val="00295CAD"/>
    <w:rsid w:val="00297084"/>
    <w:rsid w:val="00297143"/>
    <w:rsid w:val="002A57E6"/>
    <w:rsid w:val="002B28AF"/>
    <w:rsid w:val="002B39EF"/>
    <w:rsid w:val="002C4B70"/>
    <w:rsid w:val="002C557B"/>
    <w:rsid w:val="002D6712"/>
    <w:rsid w:val="002E0BD6"/>
    <w:rsid w:val="002E2215"/>
    <w:rsid w:val="002E3E5E"/>
    <w:rsid w:val="002E4650"/>
    <w:rsid w:val="002F2245"/>
    <w:rsid w:val="00304EDF"/>
    <w:rsid w:val="003076BB"/>
    <w:rsid w:val="00311382"/>
    <w:rsid w:val="00316378"/>
    <w:rsid w:val="00321E1E"/>
    <w:rsid w:val="00322418"/>
    <w:rsid w:val="00323843"/>
    <w:rsid w:val="00323AEC"/>
    <w:rsid w:val="00326121"/>
    <w:rsid w:val="0033100D"/>
    <w:rsid w:val="00332879"/>
    <w:rsid w:val="0033365C"/>
    <w:rsid w:val="003346A9"/>
    <w:rsid w:val="0034032F"/>
    <w:rsid w:val="003417C7"/>
    <w:rsid w:val="00350F48"/>
    <w:rsid w:val="00363751"/>
    <w:rsid w:val="00363793"/>
    <w:rsid w:val="00363DD4"/>
    <w:rsid w:val="00364E7A"/>
    <w:rsid w:val="00365BD8"/>
    <w:rsid w:val="0037129D"/>
    <w:rsid w:val="003721BD"/>
    <w:rsid w:val="003754E8"/>
    <w:rsid w:val="0038238E"/>
    <w:rsid w:val="00382939"/>
    <w:rsid w:val="00382981"/>
    <w:rsid w:val="00386DBB"/>
    <w:rsid w:val="00386EFA"/>
    <w:rsid w:val="003901FC"/>
    <w:rsid w:val="0039179E"/>
    <w:rsid w:val="003921F5"/>
    <w:rsid w:val="003927C1"/>
    <w:rsid w:val="00394FF1"/>
    <w:rsid w:val="0039664C"/>
    <w:rsid w:val="00397C8A"/>
    <w:rsid w:val="00397CC0"/>
    <w:rsid w:val="003B0368"/>
    <w:rsid w:val="003B2C02"/>
    <w:rsid w:val="003B34FA"/>
    <w:rsid w:val="003B42EA"/>
    <w:rsid w:val="003B6E1A"/>
    <w:rsid w:val="003C0717"/>
    <w:rsid w:val="003C5F48"/>
    <w:rsid w:val="003C6239"/>
    <w:rsid w:val="003D0153"/>
    <w:rsid w:val="003D0785"/>
    <w:rsid w:val="003D5086"/>
    <w:rsid w:val="003D600D"/>
    <w:rsid w:val="003D6D04"/>
    <w:rsid w:val="003E0024"/>
    <w:rsid w:val="003E032C"/>
    <w:rsid w:val="003E1A17"/>
    <w:rsid w:val="003E42FA"/>
    <w:rsid w:val="003F44E8"/>
    <w:rsid w:val="003F4831"/>
    <w:rsid w:val="003F69BC"/>
    <w:rsid w:val="00407104"/>
    <w:rsid w:val="00411439"/>
    <w:rsid w:val="00411C49"/>
    <w:rsid w:val="0041381A"/>
    <w:rsid w:val="00413955"/>
    <w:rsid w:val="00417378"/>
    <w:rsid w:val="00424610"/>
    <w:rsid w:val="004265E7"/>
    <w:rsid w:val="00432F91"/>
    <w:rsid w:val="004340CB"/>
    <w:rsid w:val="00441CAD"/>
    <w:rsid w:val="004437CC"/>
    <w:rsid w:val="004443EA"/>
    <w:rsid w:val="00445947"/>
    <w:rsid w:val="004478D0"/>
    <w:rsid w:val="00454A6B"/>
    <w:rsid w:val="00454E45"/>
    <w:rsid w:val="00457125"/>
    <w:rsid w:val="00460E43"/>
    <w:rsid w:val="00461329"/>
    <w:rsid w:val="0046247C"/>
    <w:rsid w:val="004640BA"/>
    <w:rsid w:val="00467E85"/>
    <w:rsid w:val="00471D7B"/>
    <w:rsid w:val="004738E8"/>
    <w:rsid w:val="004745EE"/>
    <w:rsid w:val="00477C34"/>
    <w:rsid w:val="004820C5"/>
    <w:rsid w:val="00483328"/>
    <w:rsid w:val="00484E03"/>
    <w:rsid w:val="00487F40"/>
    <w:rsid w:val="0049120E"/>
    <w:rsid w:val="0049464E"/>
    <w:rsid w:val="00497DB6"/>
    <w:rsid w:val="004A581D"/>
    <w:rsid w:val="004B05EF"/>
    <w:rsid w:val="004C0A13"/>
    <w:rsid w:val="004C1830"/>
    <w:rsid w:val="004C1F13"/>
    <w:rsid w:val="004C34A0"/>
    <w:rsid w:val="004C4B16"/>
    <w:rsid w:val="004C6AB4"/>
    <w:rsid w:val="004C6B1A"/>
    <w:rsid w:val="004C7E01"/>
    <w:rsid w:val="004D0EF3"/>
    <w:rsid w:val="004D3C16"/>
    <w:rsid w:val="004E2B40"/>
    <w:rsid w:val="004E59E9"/>
    <w:rsid w:val="004E7A18"/>
    <w:rsid w:val="004F011A"/>
    <w:rsid w:val="004F05C2"/>
    <w:rsid w:val="004F2404"/>
    <w:rsid w:val="004F2C82"/>
    <w:rsid w:val="004F3472"/>
    <w:rsid w:val="004F3A1B"/>
    <w:rsid w:val="004F3B09"/>
    <w:rsid w:val="004F5EB1"/>
    <w:rsid w:val="004F6F1F"/>
    <w:rsid w:val="005033DE"/>
    <w:rsid w:val="005050AE"/>
    <w:rsid w:val="005053FF"/>
    <w:rsid w:val="005060C2"/>
    <w:rsid w:val="00512395"/>
    <w:rsid w:val="005145B0"/>
    <w:rsid w:val="00520E7C"/>
    <w:rsid w:val="0052137F"/>
    <w:rsid w:val="00521842"/>
    <w:rsid w:val="00523491"/>
    <w:rsid w:val="00531319"/>
    <w:rsid w:val="005338BB"/>
    <w:rsid w:val="00535A5E"/>
    <w:rsid w:val="005368CC"/>
    <w:rsid w:val="00537F31"/>
    <w:rsid w:val="00542AEE"/>
    <w:rsid w:val="00551DE0"/>
    <w:rsid w:val="005555D4"/>
    <w:rsid w:val="0056265F"/>
    <w:rsid w:val="00562E6D"/>
    <w:rsid w:val="00563C04"/>
    <w:rsid w:val="00565BFA"/>
    <w:rsid w:val="005663FF"/>
    <w:rsid w:val="005671B9"/>
    <w:rsid w:val="005702FD"/>
    <w:rsid w:val="00571D11"/>
    <w:rsid w:val="00575112"/>
    <w:rsid w:val="00580BC5"/>
    <w:rsid w:val="005868B2"/>
    <w:rsid w:val="00586E4D"/>
    <w:rsid w:val="00596CFC"/>
    <w:rsid w:val="005A14B1"/>
    <w:rsid w:val="005A7E76"/>
    <w:rsid w:val="005B238E"/>
    <w:rsid w:val="005B4D2E"/>
    <w:rsid w:val="005C01F6"/>
    <w:rsid w:val="005C3775"/>
    <w:rsid w:val="005C5270"/>
    <w:rsid w:val="005D50FB"/>
    <w:rsid w:val="005D7262"/>
    <w:rsid w:val="005D7777"/>
    <w:rsid w:val="005E17E7"/>
    <w:rsid w:val="005E251E"/>
    <w:rsid w:val="005E40E0"/>
    <w:rsid w:val="005E569F"/>
    <w:rsid w:val="005E7DC7"/>
    <w:rsid w:val="005F13B0"/>
    <w:rsid w:val="005F2EDD"/>
    <w:rsid w:val="005F7F34"/>
    <w:rsid w:val="00601306"/>
    <w:rsid w:val="00611006"/>
    <w:rsid w:val="00613AED"/>
    <w:rsid w:val="0061402B"/>
    <w:rsid w:val="00614A55"/>
    <w:rsid w:val="00615DB3"/>
    <w:rsid w:val="00616026"/>
    <w:rsid w:val="00617958"/>
    <w:rsid w:val="00620423"/>
    <w:rsid w:val="006249D4"/>
    <w:rsid w:val="00624EB4"/>
    <w:rsid w:val="00633446"/>
    <w:rsid w:val="00633F9C"/>
    <w:rsid w:val="006342FA"/>
    <w:rsid w:val="00644040"/>
    <w:rsid w:val="006444F6"/>
    <w:rsid w:val="00644E6B"/>
    <w:rsid w:val="00646E7D"/>
    <w:rsid w:val="00652F69"/>
    <w:rsid w:val="0065323A"/>
    <w:rsid w:val="00655E97"/>
    <w:rsid w:val="00655F83"/>
    <w:rsid w:val="006576BE"/>
    <w:rsid w:val="0066073D"/>
    <w:rsid w:val="00660A01"/>
    <w:rsid w:val="0066107E"/>
    <w:rsid w:val="00661888"/>
    <w:rsid w:val="0066208A"/>
    <w:rsid w:val="00667764"/>
    <w:rsid w:val="00670232"/>
    <w:rsid w:val="006730C0"/>
    <w:rsid w:val="0067699D"/>
    <w:rsid w:val="0067782E"/>
    <w:rsid w:val="00680E96"/>
    <w:rsid w:val="0068356A"/>
    <w:rsid w:val="006836C6"/>
    <w:rsid w:val="006A4337"/>
    <w:rsid w:val="006A56B3"/>
    <w:rsid w:val="006A6C9B"/>
    <w:rsid w:val="006A72AE"/>
    <w:rsid w:val="006B2A2B"/>
    <w:rsid w:val="006B311C"/>
    <w:rsid w:val="006B3CD9"/>
    <w:rsid w:val="006B484F"/>
    <w:rsid w:val="006B4EBD"/>
    <w:rsid w:val="006B642B"/>
    <w:rsid w:val="006C04AC"/>
    <w:rsid w:val="006C0531"/>
    <w:rsid w:val="006C37CA"/>
    <w:rsid w:val="006C39C2"/>
    <w:rsid w:val="006C5BB1"/>
    <w:rsid w:val="006C7CCD"/>
    <w:rsid w:val="006D1F65"/>
    <w:rsid w:val="006D5FF4"/>
    <w:rsid w:val="006E2856"/>
    <w:rsid w:val="006E3B64"/>
    <w:rsid w:val="006E46B5"/>
    <w:rsid w:val="006F1E1F"/>
    <w:rsid w:val="006F3A3F"/>
    <w:rsid w:val="006F5E8C"/>
    <w:rsid w:val="0070300B"/>
    <w:rsid w:val="007052B3"/>
    <w:rsid w:val="0070571D"/>
    <w:rsid w:val="007127B7"/>
    <w:rsid w:val="007132FE"/>
    <w:rsid w:val="0071511D"/>
    <w:rsid w:val="0072127D"/>
    <w:rsid w:val="00723423"/>
    <w:rsid w:val="00724259"/>
    <w:rsid w:val="00725C99"/>
    <w:rsid w:val="00726BE9"/>
    <w:rsid w:val="00727FF4"/>
    <w:rsid w:val="007301BA"/>
    <w:rsid w:val="0073647E"/>
    <w:rsid w:val="00737D4C"/>
    <w:rsid w:val="00762BA7"/>
    <w:rsid w:val="0076482C"/>
    <w:rsid w:val="007667D7"/>
    <w:rsid w:val="007679C0"/>
    <w:rsid w:val="00767F6B"/>
    <w:rsid w:val="007745A1"/>
    <w:rsid w:val="00774F1B"/>
    <w:rsid w:val="007753D9"/>
    <w:rsid w:val="007763B6"/>
    <w:rsid w:val="007765EE"/>
    <w:rsid w:val="00782BCF"/>
    <w:rsid w:val="00786816"/>
    <w:rsid w:val="007926C3"/>
    <w:rsid w:val="00792C03"/>
    <w:rsid w:val="007937B9"/>
    <w:rsid w:val="007948EE"/>
    <w:rsid w:val="007A0910"/>
    <w:rsid w:val="007A1866"/>
    <w:rsid w:val="007A1CD9"/>
    <w:rsid w:val="007B4375"/>
    <w:rsid w:val="007C0110"/>
    <w:rsid w:val="007C2FBE"/>
    <w:rsid w:val="007C567A"/>
    <w:rsid w:val="007C77CF"/>
    <w:rsid w:val="007D5741"/>
    <w:rsid w:val="007E3F6C"/>
    <w:rsid w:val="007E5C0B"/>
    <w:rsid w:val="007E6EBD"/>
    <w:rsid w:val="007F4CEF"/>
    <w:rsid w:val="007F59CC"/>
    <w:rsid w:val="007F5A4E"/>
    <w:rsid w:val="007F78FF"/>
    <w:rsid w:val="008047D2"/>
    <w:rsid w:val="008106B7"/>
    <w:rsid w:val="00812E18"/>
    <w:rsid w:val="00813D48"/>
    <w:rsid w:val="00813E98"/>
    <w:rsid w:val="008165E1"/>
    <w:rsid w:val="008170B9"/>
    <w:rsid w:val="00820B2C"/>
    <w:rsid w:val="008214A2"/>
    <w:rsid w:val="0082154F"/>
    <w:rsid w:val="008342CA"/>
    <w:rsid w:val="00834E8C"/>
    <w:rsid w:val="0084219A"/>
    <w:rsid w:val="00843758"/>
    <w:rsid w:val="00844E85"/>
    <w:rsid w:val="00853026"/>
    <w:rsid w:val="0086638F"/>
    <w:rsid w:val="00867D70"/>
    <w:rsid w:val="00875B26"/>
    <w:rsid w:val="00882B9F"/>
    <w:rsid w:val="00885605"/>
    <w:rsid w:val="00886202"/>
    <w:rsid w:val="0088676A"/>
    <w:rsid w:val="00892148"/>
    <w:rsid w:val="0089522F"/>
    <w:rsid w:val="00895722"/>
    <w:rsid w:val="00896781"/>
    <w:rsid w:val="008A2AA5"/>
    <w:rsid w:val="008B4128"/>
    <w:rsid w:val="008B49D8"/>
    <w:rsid w:val="008B4EEC"/>
    <w:rsid w:val="008C7DC5"/>
    <w:rsid w:val="008D02F3"/>
    <w:rsid w:val="008D204B"/>
    <w:rsid w:val="008D212D"/>
    <w:rsid w:val="008D2BAE"/>
    <w:rsid w:val="008D4512"/>
    <w:rsid w:val="008E64E2"/>
    <w:rsid w:val="008E7E08"/>
    <w:rsid w:val="008F0B8B"/>
    <w:rsid w:val="008F0C96"/>
    <w:rsid w:val="008F0CD6"/>
    <w:rsid w:val="008F1F16"/>
    <w:rsid w:val="008F3A29"/>
    <w:rsid w:val="008F7540"/>
    <w:rsid w:val="009073AF"/>
    <w:rsid w:val="00910EB4"/>
    <w:rsid w:val="00911BCA"/>
    <w:rsid w:val="00912905"/>
    <w:rsid w:val="0092271F"/>
    <w:rsid w:val="009228A3"/>
    <w:rsid w:val="00926AE7"/>
    <w:rsid w:val="009313EA"/>
    <w:rsid w:val="009317AB"/>
    <w:rsid w:val="00931E1F"/>
    <w:rsid w:val="00932F16"/>
    <w:rsid w:val="00934934"/>
    <w:rsid w:val="00935504"/>
    <w:rsid w:val="00937238"/>
    <w:rsid w:val="00942778"/>
    <w:rsid w:val="00942C80"/>
    <w:rsid w:val="00950EDF"/>
    <w:rsid w:val="009537E8"/>
    <w:rsid w:val="0096567C"/>
    <w:rsid w:val="00966CA5"/>
    <w:rsid w:val="00970FBD"/>
    <w:rsid w:val="0097451C"/>
    <w:rsid w:val="00977CA4"/>
    <w:rsid w:val="00982386"/>
    <w:rsid w:val="0098377E"/>
    <w:rsid w:val="00983781"/>
    <w:rsid w:val="0098629B"/>
    <w:rsid w:val="00986D07"/>
    <w:rsid w:val="00990C15"/>
    <w:rsid w:val="009976EB"/>
    <w:rsid w:val="009A140D"/>
    <w:rsid w:val="009A1E3D"/>
    <w:rsid w:val="009A28A1"/>
    <w:rsid w:val="009A2CF8"/>
    <w:rsid w:val="009A5174"/>
    <w:rsid w:val="009B2AC9"/>
    <w:rsid w:val="009B378C"/>
    <w:rsid w:val="009C12C6"/>
    <w:rsid w:val="009C32B2"/>
    <w:rsid w:val="009C4067"/>
    <w:rsid w:val="009C5BDD"/>
    <w:rsid w:val="009C6E89"/>
    <w:rsid w:val="009D4936"/>
    <w:rsid w:val="009D505F"/>
    <w:rsid w:val="009D5F5D"/>
    <w:rsid w:val="009E0202"/>
    <w:rsid w:val="009E355A"/>
    <w:rsid w:val="009E4DC7"/>
    <w:rsid w:val="009F2E10"/>
    <w:rsid w:val="009F5331"/>
    <w:rsid w:val="009F534F"/>
    <w:rsid w:val="009F5797"/>
    <w:rsid w:val="00A015D6"/>
    <w:rsid w:val="00A02E3E"/>
    <w:rsid w:val="00A0431F"/>
    <w:rsid w:val="00A05C2B"/>
    <w:rsid w:val="00A1085A"/>
    <w:rsid w:val="00A1158A"/>
    <w:rsid w:val="00A12E23"/>
    <w:rsid w:val="00A16365"/>
    <w:rsid w:val="00A2112B"/>
    <w:rsid w:val="00A221B8"/>
    <w:rsid w:val="00A26259"/>
    <w:rsid w:val="00A266E0"/>
    <w:rsid w:val="00A3532D"/>
    <w:rsid w:val="00A379BA"/>
    <w:rsid w:val="00A42EA7"/>
    <w:rsid w:val="00A459AA"/>
    <w:rsid w:val="00A45EC8"/>
    <w:rsid w:val="00A519B1"/>
    <w:rsid w:val="00A524A8"/>
    <w:rsid w:val="00A53452"/>
    <w:rsid w:val="00A53C77"/>
    <w:rsid w:val="00A61791"/>
    <w:rsid w:val="00A629F4"/>
    <w:rsid w:val="00A6314D"/>
    <w:rsid w:val="00A65871"/>
    <w:rsid w:val="00A660B7"/>
    <w:rsid w:val="00A662C9"/>
    <w:rsid w:val="00A7260C"/>
    <w:rsid w:val="00A81024"/>
    <w:rsid w:val="00A85CB4"/>
    <w:rsid w:val="00A85D4C"/>
    <w:rsid w:val="00A86080"/>
    <w:rsid w:val="00A87F51"/>
    <w:rsid w:val="00A9229B"/>
    <w:rsid w:val="00A92A14"/>
    <w:rsid w:val="00A92DF4"/>
    <w:rsid w:val="00A94A57"/>
    <w:rsid w:val="00A954AC"/>
    <w:rsid w:val="00A97803"/>
    <w:rsid w:val="00AA27E9"/>
    <w:rsid w:val="00AA5A33"/>
    <w:rsid w:val="00AA64AD"/>
    <w:rsid w:val="00AB3442"/>
    <w:rsid w:val="00AB6E43"/>
    <w:rsid w:val="00AC03AC"/>
    <w:rsid w:val="00AC0A6D"/>
    <w:rsid w:val="00AC4C86"/>
    <w:rsid w:val="00AC6E79"/>
    <w:rsid w:val="00AD7FFC"/>
    <w:rsid w:val="00AE1335"/>
    <w:rsid w:val="00AE17FC"/>
    <w:rsid w:val="00AE4BFE"/>
    <w:rsid w:val="00AE63DB"/>
    <w:rsid w:val="00AF1E28"/>
    <w:rsid w:val="00AF2C98"/>
    <w:rsid w:val="00AF3636"/>
    <w:rsid w:val="00AF4AD8"/>
    <w:rsid w:val="00B002DA"/>
    <w:rsid w:val="00B0413D"/>
    <w:rsid w:val="00B04420"/>
    <w:rsid w:val="00B04AE2"/>
    <w:rsid w:val="00B04E79"/>
    <w:rsid w:val="00B07D58"/>
    <w:rsid w:val="00B108F0"/>
    <w:rsid w:val="00B10CB4"/>
    <w:rsid w:val="00B165EB"/>
    <w:rsid w:val="00B17810"/>
    <w:rsid w:val="00B21218"/>
    <w:rsid w:val="00B23B4C"/>
    <w:rsid w:val="00B23E5E"/>
    <w:rsid w:val="00B24022"/>
    <w:rsid w:val="00B24996"/>
    <w:rsid w:val="00B25626"/>
    <w:rsid w:val="00B26B46"/>
    <w:rsid w:val="00B30893"/>
    <w:rsid w:val="00B3221E"/>
    <w:rsid w:val="00B3578A"/>
    <w:rsid w:val="00B36397"/>
    <w:rsid w:val="00B36E5B"/>
    <w:rsid w:val="00B40BCD"/>
    <w:rsid w:val="00B423BA"/>
    <w:rsid w:val="00B42597"/>
    <w:rsid w:val="00B42EEA"/>
    <w:rsid w:val="00B452DF"/>
    <w:rsid w:val="00B551AB"/>
    <w:rsid w:val="00B571D5"/>
    <w:rsid w:val="00B663F1"/>
    <w:rsid w:val="00B66A6B"/>
    <w:rsid w:val="00B67D08"/>
    <w:rsid w:val="00B7153D"/>
    <w:rsid w:val="00B71854"/>
    <w:rsid w:val="00B77466"/>
    <w:rsid w:val="00B77B29"/>
    <w:rsid w:val="00B808D8"/>
    <w:rsid w:val="00B86FA1"/>
    <w:rsid w:val="00B90F45"/>
    <w:rsid w:val="00B91293"/>
    <w:rsid w:val="00B93BC4"/>
    <w:rsid w:val="00B96A59"/>
    <w:rsid w:val="00BA04F2"/>
    <w:rsid w:val="00BA1B8F"/>
    <w:rsid w:val="00BA263C"/>
    <w:rsid w:val="00BA3624"/>
    <w:rsid w:val="00BA5472"/>
    <w:rsid w:val="00BA5882"/>
    <w:rsid w:val="00BB40EB"/>
    <w:rsid w:val="00BB5691"/>
    <w:rsid w:val="00BB5A33"/>
    <w:rsid w:val="00BB5BDD"/>
    <w:rsid w:val="00BC2689"/>
    <w:rsid w:val="00BC4A86"/>
    <w:rsid w:val="00BC6C76"/>
    <w:rsid w:val="00BD2738"/>
    <w:rsid w:val="00BD32F4"/>
    <w:rsid w:val="00BD342A"/>
    <w:rsid w:val="00BD43F7"/>
    <w:rsid w:val="00BD7F40"/>
    <w:rsid w:val="00BE4494"/>
    <w:rsid w:val="00BF1B09"/>
    <w:rsid w:val="00BF24A8"/>
    <w:rsid w:val="00BF294D"/>
    <w:rsid w:val="00BF3323"/>
    <w:rsid w:val="00BF5CFA"/>
    <w:rsid w:val="00BF6E56"/>
    <w:rsid w:val="00BF76EA"/>
    <w:rsid w:val="00C01DE3"/>
    <w:rsid w:val="00C021A2"/>
    <w:rsid w:val="00C03A14"/>
    <w:rsid w:val="00C03C9E"/>
    <w:rsid w:val="00C055C2"/>
    <w:rsid w:val="00C071B9"/>
    <w:rsid w:val="00C07534"/>
    <w:rsid w:val="00C10707"/>
    <w:rsid w:val="00C1204C"/>
    <w:rsid w:val="00C2043C"/>
    <w:rsid w:val="00C2179A"/>
    <w:rsid w:val="00C22840"/>
    <w:rsid w:val="00C22CB5"/>
    <w:rsid w:val="00C23C2F"/>
    <w:rsid w:val="00C25212"/>
    <w:rsid w:val="00C25B97"/>
    <w:rsid w:val="00C25FDB"/>
    <w:rsid w:val="00C27008"/>
    <w:rsid w:val="00C32BFE"/>
    <w:rsid w:val="00C418D7"/>
    <w:rsid w:val="00C42C02"/>
    <w:rsid w:val="00C43030"/>
    <w:rsid w:val="00C4338E"/>
    <w:rsid w:val="00C43DDD"/>
    <w:rsid w:val="00C4530C"/>
    <w:rsid w:val="00C46FC6"/>
    <w:rsid w:val="00C46FD8"/>
    <w:rsid w:val="00C522EE"/>
    <w:rsid w:val="00C5616B"/>
    <w:rsid w:val="00C56678"/>
    <w:rsid w:val="00C56EA3"/>
    <w:rsid w:val="00C57696"/>
    <w:rsid w:val="00C60691"/>
    <w:rsid w:val="00C638B4"/>
    <w:rsid w:val="00C652D1"/>
    <w:rsid w:val="00C6698A"/>
    <w:rsid w:val="00C67411"/>
    <w:rsid w:val="00C72CB7"/>
    <w:rsid w:val="00C74A5D"/>
    <w:rsid w:val="00C8097C"/>
    <w:rsid w:val="00C80AEF"/>
    <w:rsid w:val="00C8169A"/>
    <w:rsid w:val="00C82D46"/>
    <w:rsid w:val="00C839A3"/>
    <w:rsid w:val="00C862B7"/>
    <w:rsid w:val="00C86E0D"/>
    <w:rsid w:val="00C913CB"/>
    <w:rsid w:val="00C9163F"/>
    <w:rsid w:val="00C92153"/>
    <w:rsid w:val="00C93C96"/>
    <w:rsid w:val="00C96968"/>
    <w:rsid w:val="00C9736D"/>
    <w:rsid w:val="00C97A98"/>
    <w:rsid w:val="00CA1682"/>
    <w:rsid w:val="00CA4F4E"/>
    <w:rsid w:val="00CA7699"/>
    <w:rsid w:val="00CB2E90"/>
    <w:rsid w:val="00CB3D8D"/>
    <w:rsid w:val="00CC073F"/>
    <w:rsid w:val="00CD01AF"/>
    <w:rsid w:val="00CD60A8"/>
    <w:rsid w:val="00CD640D"/>
    <w:rsid w:val="00CD790C"/>
    <w:rsid w:val="00CE1AC6"/>
    <w:rsid w:val="00CE4C41"/>
    <w:rsid w:val="00CE4F4D"/>
    <w:rsid w:val="00CE52A7"/>
    <w:rsid w:val="00CE77D1"/>
    <w:rsid w:val="00CF1524"/>
    <w:rsid w:val="00CF1C51"/>
    <w:rsid w:val="00CF294C"/>
    <w:rsid w:val="00CF6843"/>
    <w:rsid w:val="00D01001"/>
    <w:rsid w:val="00D02FFE"/>
    <w:rsid w:val="00D05BB4"/>
    <w:rsid w:val="00D1534C"/>
    <w:rsid w:val="00D2028F"/>
    <w:rsid w:val="00D2287F"/>
    <w:rsid w:val="00D23477"/>
    <w:rsid w:val="00D2577F"/>
    <w:rsid w:val="00D27CED"/>
    <w:rsid w:val="00D33361"/>
    <w:rsid w:val="00D405F5"/>
    <w:rsid w:val="00D412CB"/>
    <w:rsid w:val="00D4189B"/>
    <w:rsid w:val="00D4266F"/>
    <w:rsid w:val="00D43E47"/>
    <w:rsid w:val="00D46850"/>
    <w:rsid w:val="00D548F3"/>
    <w:rsid w:val="00D54DE3"/>
    <w:rsid w:val="00D55CDA"/>
    <w:rsid w:val="00D57049"/>
    <w:rsid w:val="00D62EFE"/>
    <w:rsid w:val="00D63F4E"/>
    <w:rsid w:val="00D66436"/>
    <w:rsid w:val="00D677B2"/>
    <w:rsid w:val="00D7229F"/>
    <w:rsid w:val="00D7440C"/>
    <w:rsid w:val="00D7486A"/>
    <w:rsid w:val="00D761F0"/>
    <w:rsid w:val="00D8273A"/>
    <w:rsid w:val="00D82E8A"/>
    <w:rsid w:val="00D83845"/>
    <w:rsid w:val="00D84704"/>
    <w:rsid w:val="00D862EE"/>
    <w:rsid w:val="00D86AC9"/>
    <w:rsid w:val="00D87B93"/>
    <w:rsid w:val="00D9232A"/>
    <w:rsid w:val="00DA0FC1"/>
    <w:rsid w:val="00DB104D"/>
    <w:rsid w:val="00DB4236"/>
    <w:rsid w:val="00DB5502"/>
    <w:rsid w:val="00DB5BD6"/>
    <w:rsid w:val="00DB6F4E"/>
    <w:rsid w:val="00DC25D8"/>
    <w:rsid w:val="00DC52CB"/>
    <w:rsid w:val="00DC6DBF"/>
    <w:rsid w:val="00DD25B7"/>
    <w:rsid w:val="00DD48F9"/>
    <w:rsid w:val="00DE1814"/>
    <w:rsid w:val="00DF22B0"/>
    <w:rsid w:val="00DF2628"/>
    <w:rsid w:val="00DF36B5"/>
    <w:rsid w:val="00DF5409"/>
    <w:rsid w:val="00DF59D9"/>
    <w:rsid w:val="00E03E0F"/>
    <w:rsid w:val="00E04B3B"/>
    <w:rsid w:val="00E05565"/>
    <w:rsid w:val="00E13B91"/>
    <w:rsid w:val="00E1431F"/>
    <w:rsid w:val="00E15E4E"/>
    <w:rsid w:val="00E16312"/>
    <w:rsid w:val="00E16387"/>
    <w:rsid w:val="00E17875"/>
    <w:rsid w:val="00E17EFA"/>
    <w:rsid w:val="00E24628"/>
    <w:rsid w:val="00E2471E"/>
    <w:rsid w:val="00E257E6"/>
    <w:rsid w:val="00E25F55"/>
    <w:rsid w:val="00E27697"/>
    <w:rsid w:val="00E30EC6"/>
    <w:rsid w:val="00E31BEB"/>
    <w:rsid w:val="00E352DE"/>
    <w:rsid w:val="00E35507"/>
    <w:rsid w:val="00E35839"/>
    <w:rsid w:val="00E43F10"/>
    <w:rsid w:val="00E4424F"/>
    <w:rsid w:val="00E44FD6"/>
    <w:rsid w:val="00E47DF4"/>
    <w:rsid w:val="00E51A5E"/>
    <w:rsid w:val="00E56204"/>
    <w:rsid w:val="00E570C4"/>
    <w:rsid w:val="00E608AC"/>
    <w:rsid w:val="00E61DB2"/>
    <w:rsid w:val="00E62047"/>
    <w:rsid w:val="00E6614A"/>
    <w:rsid w:val="00E70A29"/>
    <w:rsid w:val="00E72895"/>
    <w:rsid w:val="00E7332C"/>
    <w:rsid w:val="00E7404A"/>
    <w:rsid w:val="00E76993"/>
    <w:rsid w:val="00E76BFE"/>
    <w:rsid w:val="00E778D1"/>
    <w:rsid w:val="00E82382"/>
    <w:rsid w:val="00E8344D"/>
    <w:rsid w:val="00E86687"/>
    <w:rsid w:val="00E87122"/>
    <w:rsid w:val="00E9000B"/>
    <w:rsid w:val="00E949B0"/>
    <w:rsid w:val="00E9522A"/>
    <w:rsid w:val="00E95322"/>
    <w:rsid w:val="00EA237B"/>
    <w:rsid w:val="00EA312A"/>
    <w:rsid w:val="00EA7DFA"/>
    <w:rsid w:val="00EB172D"/>
    <w:rsid w:val="00EB300A"/>
    <w:rsid w:val="00EB5D85"/>
    <w:rsid w:val="00EC2334"/>
    <w:rsid w:val="00EC5F41"/>
    <w:rsid w:val="00ED151A"/>
    <w:rsid w:val="00ED1980"/>
    <w:rsid w:val="00ED6AFC"/>
    <w:rsid w:val="00ED7765"/>
    <w:rsid w:val="00EE06E6"/>
    <w:rsid w:val="00EE0FF8"/>
    <w:rsid w:val="00EE35A2"/>
    <w:rsid w:val="00EE7E85"/>
    <w:rsid w:val="00EF25E5"/>
    <w:rsid w:val="00EF4832"/>
    <w:rsid w:val="00EF5D2A"/>
    <w:rsid w:val="00EF5DB5"/>
    <w:rsid w:val="00F02BBD"/>
    <w:rsid w:val="00F04B64"/>
    <w:rsid w:val="00F1055F"/>
    <w:rsid w:val="00F13EA1"/>
    <w:rsid w:val="00F16E9F"/>
    <w:rsid w:val="00F17870"/>
    <w:rsid w:val="00F2667A"/>
    <w:rsid w:val="00F32076"/>
    <w:rsid w:val="00F32768"/>
    <w:rsid w:val="00F32782"/>
    <w:rsid w:val="00F33C0B"/>
    <w:rsid w:val="00F33F68"/>
    <w:rsid w:val="00F34EBC"/>
    <w:rsid w:val="00F42758"/>
    <w:rsid w:val="00F43D46"/>
    <w:rsid w:val="00F44B8C"/>
    <w:rsid w:val="00F46E6A"/>
    <w:rsid w:val="00F52061"/>
    <w:rsid w:val="00F60486"/>
    <w:rsid w:val="00F61211"/>
    <w:rsid w:val="00F63D1B"/>
    <w:rsid w:val="00F736DD"/>
    <w:rsid w:val="00F750EC"/>
    <w:rsid w:val="00F75D2A"/>
    <w:rsid w:val="00F81F57"/>
    <w:rsid w:val="00F821E9"/>
    <w:rsid w:val="00F8567C"/>
    <w:rsid w:val="00F8574A"/>
    <w:rsid w:val="00F90F06"/>
    <w:rsid w:val="00F91F8D"/>
    <w:rsid w:val="00F944CF"/>
    <w:rsid w:val="00F94CCB"/>
    <w:rsid w:val="00F95B74"/>
    <w:rsid w:val="00FA0643"/>
    <w:rsid w:val="00FA0C15"/>
    <w:rsid w:val="00FA5270"/>
    <w:rsid w:val="00FA5CED"/>
    <w:rsid w:val="00FA7599"/>
    <w:rsid w:val="00FB153A"/>
    <w:rsid w:val="00FB1C38"/>
    <w:rsid w:val="00FB2AE3"/>
    <w:rsid w:val="00FB3815"/>
    <w:rsid w:val="00FB5B3D"/>
    <w:rsid w:val="00FB619F"/>
    <w:rsid w:val="00FB7DFB"/>
    <w:rsid w:val="00FC1D4B"/>
    <w:rsid w:val="00FC58CF"/>
    <w:rsid w:val="00FD1CC7"/>
    <w:rsid w:val="00FE0835"/>
    <w:rsid w:val="00FE1E9C"/>
    <w:rsid w:val="00FE2918"/>
    <w:rsid w:val="00FE4B80"/>
    <w:rsid w:val="00FE5495"/>
    <w:rsid w:val="00FE6B99"/>
    <w:rsid w:val="00FF15F9"/>
    <w:rsid w:val="00FF2F5C"/>
    <w:rsid w:val="00FF332C"/>
    <w:rsid w:val="00FF466B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5F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33446"/>
    <w:rPr>
      <w:b/>
      <w:bCs/>
      <w:color w:val="003399"/>
      <w:u w:val="single"/>
      <w:shd w:val="clear" w:color="auto" w:fill="auto"/>
    </w:rPr>
  </w:style>
  <w:style w:type="character" w:styleId="CommentReference">
    <w:name w:val="annotation reference"/>
    <w:uiPriority w:val="99"/>
    <w:semiHidden/>
    <w:unhideWhenUsed/>
    <w:rsid w:val="0078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BCF"/>
    <w:rPr>
      <w:b/>
      <w:bCs/>
    </w:rPr>
  </w:style>
  <w:style w:type="paragraph" w:styleId="Revision">
    <w:name w:val="Revision"/>
    <w:hidden/>
    <w:uiPriority w:val="99"/>
    <w:semiHidden/>
    <w:rsid w:val="00782B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B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3D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A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B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30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gi">
    <w:name w:val="gi"/>
    <w:basedOn w:val="DefaultParagraphFont"/>
    <w:rsid w:val="00A9229B"/>
  </w:style>
  <w:style w:type="paragraph" w:styleId="Caption">
    <w:name w:val="caption"/>
    <w:basedOn w:val="Normal"/>
    <w:next w:val="Normal"/>
    <w:uiPriority w:val="35"/>
    <w:unhideWhenUsed/>
    <w:qFormat/>
    <w:rsid w:val="00BD43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D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33446"/>
    <w:rPr>
      <w:b/>
      <w:bCs/>
      <w:color w:val="003399"/>
      <w:u w:val="single"/>
      <w:shd w:val="clear" w:color="auto" w:fill="auto"/>
    </w:rPr>
  </w:style>
  <w:style w:type="character" w:styleId="CommentReference">
    <w:name w:val="annotation reference"/>
    <w:uiPriority w:val="99"/>
    <w:semiHidden/>
    <w:unhideWhenUsed/>
    <w:rsid w:val="0078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BCF"/>
    <w:rPr>
      <w:b/>
      <w:bCs/>
    </w:rPr>
  </w:style>
  <w:style w:type="paragraph" w:styleId="Revision">
    <w:name w:val="Revision"/>
    <w:hidden/>
    <w:uiPriority w:val="99"/>
    <w:semiHidden/>
    <w:rsid w:val="00782B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B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3D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AE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B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30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gi">
    <w:name w:val="gi"/>
    <w:basedOn w:val="DefaultParagraphFont"/>
    <w:rsid w:val="00A9229B"/>
  </w:style>
  <w:style w:type="paragraph" w:styleId="Caption">
    <w:name w:val="caption"/>
    <w:basedOn w:val="Normal"/>
    <w:next w:val="Normal"/>
    <w:uiPriority w:val="35"/>
    <w:unhideWhenUsed/>
    <w:qFormat/>
    <w:rsid w:val="00BD43F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D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1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9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s.ncs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es.ncsu.edu/" TargetMode="External"/><Relationship Id="rId8" Type="http://schemas.openxmlformats.org/officeDocument/2006/relationships/hyperlink" Target="http://www.ces.ncsu.edu/vision-initiative/listening-sessions" TargetMode="External"/><Relationship Id="rId9" Type="http://schemas.openxmlformats.org/officeDocument/2006/relationships/hyperlink" Target="http://go.ncsu.edu/2013_ncces_listening_sessions" TargetMode="External"/><Relationship Id="rId10" Type="http://schemas.openxmlformats.org/officeDocument/2006/relationships/hyperlink" Target="http://extension100yea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</Company>
  <LinksUpToDate>false</LinksUpToDate>
  <CharactersWithSpaces>3665</CharactersWithSpaces>
  <SharedDoc>false</SharedDoc>
  <HLinks>
    <vt:vector size="12" baseType="variant"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http://plantsforhumanhealth.ncsu.edu/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mailto:leah_chester-davis@ncsu.edu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Moore</dc:creator>
  <cp:lastModifiedBy>Sherri Schwab</cp:lastModifiedBy>
  <cp:revision>2</cp:revision>
  <cp:lastPrinted>2013-11-01T20:03:00Z</cp:lastPrinted>
  <dcterms:created xsi:type="dcterms:W3CDTF">2013-11-01T20:32:00Z</dcterms:created>
  <dcterms:modified xsi:type="dcterms:W3CDTF">2013-11-01T20:32:00Z</dcterms:modified>
</cp:coreProperties>
</file>